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0F" w:rsidRDefault="006F5C0F" w:rsidP="006F5C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bookmark0"/>
      <w:r>
        <w:rPr>
          <w:rFonts w:ascii="Times New Roman" w:hAnsi="Times New Roman" w:cs="Times New Roman"/>
          <w:b/>
        </w:rPr>
        <w:t>ПАМЯТКА О МЕРАХ ПОЖАРНОЙ БЕЗОПАСНОСТИ</w:t>
      </w:r>
      <w:bookmarkEnd w:id="0"/>
    </w:p>
    <w:p w:rsidR="006F5C0F" w:rsidRDefault="006F5C0F" w:rsidP="006F5C0F">
      <w:pPr>
        <w:spacing w:after="0" w:line="240" w:lineRule="auto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Отдел надзорной деятельности по г.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Камышину,Камышинскому</w:t>
      </w:r>
      <w:proofErr w:type="spellEnd"/>
      <w:proofErr w:type="gramEnd"/>
      <w:r>
        <w:rPr>
          <w:rFonts w:ascii="Times New Roman" w:hAnsi="Times New Roman" w:cs="Times New Roman"/>
          <w:sz w:val="25"/>
          <w:szCs w:val="25"/>
        </w:rPr>
        <w:t>, Котовскому и Ольховскому районам УНД и ПР Главного управления МЧС России по Волгоградской области напоминает о необходимости соблюдения основных требований Правил противопожарного режима в Российской Федерации.</w:t>
      </w:r>
    </w:p>
    <w:p w:rsidR="006F5C0F" w:rsidRDefault="006F5C0F" w:rsidP="006F5C0F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Информирует, </w:t>
      </w:r>
      <w:proofErr w:type="gramStart"/>
      <w:r>
        <w:rPr>
          <w:rFonts w:ascii="Times New Roman" w:hAnsi="Times New Roman" w:cs="Times New Roman"/>
          <w:b/>
          <w:bCs/>
          <w:sz w:val="25"/>
          <w:szCs w:val="25"/>
        </w:rPr>
        <w:t>18.12.2022 ,</w:t>
      </w:r>
      <w:proofErr w:type="gram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в результате происшедшего пожара в частном жилом доме по адресу Ольховский район, с. Липовка, ул. Советская, д. 49, погиб 1 человек. Предварительная причина пожара аварийный режим работы электропроводки в доме. </w:t>
      </w:r>
    </w:p>
    <w:p w:rsidR="006F5C0F" w:rsidRDefault="006F5C0F" w:rsidP="006F5C0F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По состоянию на 1</w:t>
      </w:r>
      <w:r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eastAsia="Calibri" w:hAnsi="Times New Roman" w:cs="Times New Roman"/>
          <w:sz w:val="25"/>
          <w:szCs w:val="25"/>
        </w:rPr>
        <w:t xml:space="preserve">.12.2022 года на территории Ольховского района произошло 77 пожаров, в которых погибло 5 человек. Основная часть людей, погибли при пожаре в жилом секторе, при несоблюдении элементарных правил пожарной безопасности.                 </w:t>
      </w:r>
    </w:p>
    <w:p w:rsidR="006F5C0F" w:rsidRDefault="006F5C0F" w:rsidP="006F5C0F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На основании вышеизложенного отдел надзорной деятельности и профилактической работы напоминает вам основные требования правил противопожарного режима в РФ: </w:t>
      </w:r>
    </w:p>
    <w:p w:rsidR="006F5C0F" w:rsidRDefault="006F5C0F" w:rsidP="006F5C0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26" w:line="220" w:lineRule="exact"/>
        <w:rPr>
          <w:sz w:val="25"/>
          <w:szCs w:val="25"/>
        </w:rPr>
      </w:pPr>
      <w:bookmarkStart w:id="1" w:name="bookmark2"/>
      <w:r>
        <w:rPr>
          <w:rFonts w:ascii="Times New Roman" w:hAnsi="Times New Roman" w:cs="Times New Roman"/>
          <w:sz w:val="25"/>
          <w:szCs w:val="25"/>
        </w:rPr>
        <w:t>При эксплуатации электросетей и электрооборудования запрещается:</w:t>
      </w:r>
      <w:bookmarkEnd w:id="1"/>
    </w:p>
    <w:p w:rsidR="006F5C0F" w:rsidRDefault="006F5C0F" w:rsidP="006F5C0F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</w:tabs>
        <w:spacing w:before="0" w:line="220" w:lineRule="exac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эксплуатировать электропровода и кабели с видимыми нарушениями изоляции;</w:t>
      </w:r>
    </w:p>
    <w:p w:rsidR="006F5C0F" w:rsidRDefault="006F5C0F" w:rsidP="006F5C0F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</w:tabs>
        <w:spacing w:before="0" w:line="220" w:lineRule="exac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пользоваться розетками, рубильниками, другими электрическими приборами с повреждениями;</w:t>
      </w:r>
    </w:p>
    <w:p w:rsidR="006F5C0F" w:rsidRDefault="006F5C0F" w:rsidP="006F5C0F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</w:tabs>
        <w:spacing w:before="0" w:line="220" w:lineRule="exac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6F5C0F" w:rsidRDefault="006F5C0F" w:rsidP="006F5C0F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</w:tabs>
        <w:spacing w:before="0" w:line="220" w:lineRule="exac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пользоваться электроутюгами, электроплитками, электрочайниками и другими электронагревательными приборами, не</w:t>
      </w:r>
    </w:p>
    <w:p w:rsidR="006F5C0F" w:rsidRDefault="006F5C0F" w:rsidP="006F5C0F">
      <w:pPr>
        <w:pStyle w:val="Bodytext20"/>
        <w:shd w:val="clear" w:color="auto" w:fill="auto"/>
        <w:tabs>
          <w:tab w:val="left" w:pos="5278"/>
        </w:tabs>
        <w:spacing w:before="0" w:line="220" w:lineRule="exact"/>
        <w:ind w:firstLine="0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имеющих устройств тепловой защиты, а также при отсутствии или неисправности терморегуляторов, предусмотренных конструкцией;</w:t>
      </w:r>
    </w:p>
    <w:p w:rsidR="006F5C0F" w:rsidRDefault="006F5C0F" w:rsidP="006F5C0F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</w:tabs>
        <w:spacing w:before="0" w:line="220" w:lineRule="exac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применять нестандартные (самодельные) электронагревательные приборы;</w:t>
      </w:r>
    </w:p>
    <w:p w:rsidR="006F5C0F" w:rsidRDefault="006F5C0F" w:rsidP="006F5C0F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</w:tabs>
        <w:spacing w:before="0" w:line="220" w:lineRule="exac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6F5C0F" w:rsidRDefault="006F5C0F" w:rsidP="006F5C0F">
      <w:pPr>
        <w:pStyle w:val="Bodytext20"/>
        <w:numPr>
          <w:ilvl w:val="0"/>
          <w:numId w:val="2"/>
        </w:numPr>
        <w:shd w:val="clear" w:color="auto" w:fill="auto"/>
        <w:tabs>
          <w:tab w:val="left" w:pos="316"/>
        </w:tabs>
        <w:spacing w:before="0" w:line="220" w:lineRule="exac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6F5C0F" w:rsidRDefault="006F5C0F" w:rsidP="006F5C0F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превышать суммарную мощность электроприборов, подключаемых к одной розетке. Информацию «о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6F5C0F" w:rsidRDefault="006F5C0F" w:rsidP="006F5C0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Перечень требований пожарной безопасности к собственникам индивидуальных жилых домов садоводческим, огородническим и дачным объединениям граждан:</w:t>
      </w:r>
    </w:p>
    <w:p w:rsidR="006F5C0F" w:rsidRDefault="006F5C0F" w:rsidP="006F5C0F">
      <w:pPr>
        <w:pStyle w:val="Bodytext20"/>
        <w:numPr>
          <w:ilvl w:val="0"/>
          <w:numId w:val="3"/>
        </w:numPr>
        <w:shd w:val="clear" w:color="auto" w:fill="auto"/>
        <w:tabs>
          <w:tab w:val="left" w:pos="299"/>
        </w:tabs>
        <w:spacing w:before="0" w:line="220" w:lineRule="exac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началу пожароопасного периода обеспечивается наличие на земельных участках, где расположены указанные жилые дома, емкости (бочки) с водой или огнетушителя;</w:t>
      </w:r>
    </w:p>
    <w:p w:rsidR="006F5C0F" w:rsidRDefault="006F5C0F" w:rsidP="006F5C0F">
      <w:pPr>
        <w:pStyle w:val="Bodytext20"/>
        <w:numPr>
          <w:ilvl w:val="0"/>
          <w:numId w:val="3"/>
        </w:numPr>
        <w:shd w:val="clear" w:color="auto" w:fill="auto"/>
        <w:tabs>
          <w:tab w:val="left" w:pos="299"/>
        </w:tabs>
        <w:spacing w:before="0" w:line="220" w:lineRule="exact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период устойчивой сухой, жаркой и ветреной погоды, а также при введении особого противопожарного режима на территориях поселений и городских округов, садоводческих, огороднических и дачных некоммерческих объединений граждан, вводится запрет на разведение костров, проведение пожароопасных работ, на топку печей, кухонных очагов и котельных установок;</w:t>
      </w:r>
    </w:p>
    <w:p w:rsidR="006F5C0F" w:rsidRDefault="006F5C0F" w:rsidP="006F5C0F">
      <w:pPr>
        <w:numPr>
          <w:ilvl w:val="0"/>
          <w:numId w:val="4"/>
        </w:numPr>
        <w:tabs>
          <w:tab w:val="left" w:pos="113"/>
          <w:tab w:val="left" w:pos="175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запрещается на территориях, прилегающих к объектам, в том числе к жилым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домам,  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а также к объектам садоводческих, огороднических и дачных некоммерческих объединений граждан,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" w:name="_GoBack"/>
      <w:bookmarkEnd w:id="2"/>
      <w:r>
        <w:rPr>
          <w:rFonts w:ascii="Times New Roman" w:eastAsia="Calibri" w:hAnsi="Times New Roman" w:cs="Times New Roman"/>
          <w:sz w:val="26"/>
          <w:szCs w:val="26"/>
        </w:rPr>
        <w:t>оставлять емкости с легковоспламеняющимися и горючими жидкостями, горючими газами;</w:t>
      </w:r>
    </w:p>
    <w:p w:rsidR="006F5C0F" w:rsidRDefault="006F5C0F" w:rsidP="006F5C0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запрещается сжигание мусора, остатков дров на территории домовладении садоводческих, огороднических и дачных домов на расстоянии менее 50 метров от объектов (домовладений);</w:t>
      </w:r>
    </w:p>
    <w:p w:rsidR="006F5C0F" w:rsidRDefault="006F5C0F" w:rsidP="006F5C0F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13"/>
        </w:tabs>
        <w:spacing w:after="32" w:line="240" w:lineRule="exact"/>
        <w:jc w:val="both"/>
        <w:rPr>
          <w:sz w:val="26"/>
          <w:szCs w:val="26"/>
        </w:rPr>
      </w:pPr>
      <w:bookmarkStart w:id="3" w:name="bookmark11"/>
      <w:r>
        <w:rPr>
          <w:rFonts w:ascii="Times New Roman" w:hAnsi="Times New Roman" w:cs="Times New Roman"/>
          <w:sz w:val="26"/>
          <w:szCs w:val="26"/>
        </w:rPr>
        <w:lastRenderedPageBreak/>
        <w:t>На территории дачных участков запрещается:</w:t>
      </w:r>
      <w:bookmarkEnd w:id="3"/>
    </w:p>
    <w:p w:rsidR="006F5C0F" w:rsidRDefault="006F5C0F" w:rsidP="006F5C0F">
      <w:pPr>
        <w:pStyle w:val="Bodytext20"/>
        <w:numPr>
          <w:ilvl w:val="0"/>
          <w:numId w:val="3"/>
        </w:numPr>
        <w:shd w:val="clear" w:color="auto" w:fill="auto"/>
        <w:tabs>
          <w:tab w:val="left" w:pos="299"/>
        </w:tabs>
        <w:spacing w:before="0" w:after="41" w:line="18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оставлять емкости с легковоспламеняющимися и горючими жидкостями, горючими газами;</w:t>
      </w:r>
    </w:p>
    <w:p w:rsidR="006F5C0F" w:rsidRDefault="006F5C0F" w:rsidP="006F5C0F">
      <w:pPr>
        <w:pStyle w:val="Bodytext20"/>
        <w:numPr>
          <w:ilvl w:val="0"/>
          <w:numId w:val="3"/>
        </w:numPr>
        <w:shd w:val="clear" w:color="auto" w:fill="auto"/>
        <w:tabs>
          <w:tab w:val="left" w:pos="299"/>
        </w:tabs>
        <w:spacing w:before="0" w:line="18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устраивать свалки горючих отходов;</w:t>
      </w:r>
    </w:p>
    <w:p w:rsidR="006F5C0F" w:rsidRDefault="006F5C0F" w:rsidP="006F5C0F">
      <w:pPr>
        <w:pStyle w:val="Bodytext20"/>
        <w:numPr>
          <w:ilvl w:val="0"/>
          <w:numId w:val="3"/>
        </w:numPr>
        <w:shd w:val="clear" w:color="auto" w:fill="auto"/>
        <w:tabs>
          <w:tab w:val="left" w:pos="299"/>
        </w:tabs>
        <w:spacing w:before="0" w:after="41" w:line="18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 на расстоянии менее 100 метров от лесных массивов.</w:t>
      </w:r>
    </w:p>
    <w:p w:rsidR="006F5C0F" w:rsidRDefault="006F5C0F" w:rsidP="006F5C0F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02"/>
        </w:tabs>
        <w:spacing w:after="36" w:line="240" w:lineRule="exac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допускайте неосторожного обращения с огнём:</w:t>
      </w:r>
    </w:p>
    <w:p w:rsidR="006F5C0F" w:rsidRDefault="006F5C0F" w:rsidP="006F5C0F">
      <w:pPr>
        <w:pStyle w:val="Bodytext20"/>
        <w:numPr>
          <w:ilvl w:val="0"/>
          <w:numId w:val="3"/>
        </w:numPr>
        <w:shd w:val="clear" w:color="auto" w:fill="auto"/>
        <w:tabs>
          <w:tab w:val="left" w:pos="299"/>
        </w:tabs>
        <w:spacing w:before="0" w:line="22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</w:t>
      </w:r>
    </w:p>
    <w:p w:rsidR="006F5C0F" w:rsidRDefault="006F5C0F" w:rsidP="006F5C0F">
      <w:pPr>
        <w:pStyle w:val="Bodytext20"/>
        <w:numPr>
          <w:ilvl w:val="0"/>
          <w:numId w:val="3"/>
        </w:numPr>
        <w:shd w:val="clear" w:color="auto" w:fill="auto"/>
        <w:tabs>
          <w:tab w:val="left" w:pos="299"/>
        </w:tabs>
        <w:spacing w:before="0" w:line="22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6F5C0F" w:rsidRPr="006F5C0F" w:rsidRDefault="006F5C0F" w:rsidP="006F5C0F">
      <w:pPr>
        <w:pStyle w:val="Bodytext20"/>
        <w:numPr>
          <w:ilvl w:val="0"/>
          <w:numId w:val="3"/>
        </w:numPr>
        <w:shd w:val="clear" w:color="auto" w:fill="auto"/>
        <w:tabs>
          <w:tab w:val="left" w:pos="299"/>
        </w:tabs>
        <w:spacing w:before="0" w:line="220" w:lineRule="exact"/>
        <w:jc w:val="center"/>
        <w:textAlignment w:val="baseline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выходом из дома проверьте, выключены ли все газовые и электрические приборы. Не оставляйте открытый огонь без присмотра!</w:t>
      </w:r>
    </w:p>
    <w:p w:rsidR="006F5C0F" w:rsidRDefault="006F5C0F" w:rsidP="006F5C0F">
      <w:pPr>
        <w:pStyle w:val="a3"/>
        <w:shd w:val="clear" w:color="auto" w:fill="FFFFFF"/>
        <w:spacing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 Немедленно сообщить об этом по телефону в пожарную охрану по номерам телефонов:</w:t>
      </w:r>
    </w:p>
    <w:p w:rsidR="006F5C0F" w:rsidRDefault="006F5C0F" w:rsidP="006F5C0F">
      <w:pPr>
        <w:spacing w:after="0" w:line="240" w:lineRule="auto"/>
        <w:ind w:left="1000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-со стационарного телефона: «01»</w:t>
      </w:r>
    </w:p>
    <w:p w:rsidR="006F5C0F" w:rsidRDefault="006F5C0F" w:rsidP="006F5C0F">
      <w:pPr>
        <w:spacing w:after="0" w:line="240" w:lineRule="auto"/>
        <w:ind w:firstLine="993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 мобильного телефона: «112», «101».</w:t>
      </w:r>
    </w:p>
    <w:p w:rsidR="006F5C0F" w:rsidRDefault="006F5C0F" w:rsidP="006F5C0F">
      <w:pPr>
        <w:spacing w:after="0" w:line="240" w:lineRule="auto"/>
        <w:ind w:left="1000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 этом необходимо назвать адрес объекта, место возникновения пожара, а также сообщить свою фамилию.</w:t>
      </w:r>
    </w:p>
    <w:p w:rsidR="006F5C0F" w:rsidRDefault="006F5C0F" w:rsidP="006F5C0F">
      <w:pPr>
        <w:spacing w:after="0" w:line="240" w:lineRule="auto"/>
        <w:ind w:left="10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5C0F" w:rsidRDefault="006F5C0F" w:rsidP="006F5C0F">
      <w:pPr>
        <w:spacing w:after="0" w:line="240" w:lineRule="auto"/>
        <w:ind w:left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Принять посильные меры по эвакуации людей и тушению пожара.</w:t>
      </w:r>
    </w:p>
    <w:p w:rsidR="006F5C0F" w:rsidRDefault="006F5C0F" w:rsidP="006F5C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F5C0F" w:rsidRDefault="006F5C0F" w:rsidP="006F5C0F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Отдел надзорной деятельности по г.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Камышину,Камышинскому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Котовскому и Ольховскому районам УНД и ПР Главного управления МЧС России по Волгоградской области настоятельно рекомендует Вам оборудовать свои дома автономными дымовыми пожарными извещателями, и первичными средствами пожаротушения (огнетушители, автономные модули тушения пожаров), которые также могут оказать неоценимую помощь при ликвидации загораний на ранней стадии.</w:t>
      </w:r>
    </w:p>
    <w:p w:rsidR="00EB48BE" w:rsidRDefault="00EB48BE"/>
    <w:sectPr w:rsidR="00EB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2E97"/>
    <w:multiLevelType w:val="multilevel"/>
    <w:tmpl w:val="40A2010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DD523E"/>
    <w:multiLevelType w:val="multilevel"/>
    <w:tmpl w:val="9676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9C2319E"/>
    <w:multiLevelType w:val="multilevel"/>
    <w:tmpl w:val="7902B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BD0BED"/>
    <w:multiLevelType w:val="multilevel"/>
    <w:tmpl w:val="6BC0273A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0F"/>
    <w:rsid w:val="006F5C0F"/>
    <w:rsid w:val="00EB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D1C4"/>
  <w15:chartTrackingRefBased/>
  <w15:docId w15:val="{E1F28DEA-3E07-4059-8B80-60C219CA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C0F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locked/>
    <w:rsid w:val="006F5C0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6F5C0F"/>
    <w:pPr>
      <w:widowControl w:val="0"/>
      <w:shd w:val="clear" w:color="auto" w:fill="FFFFFF"/>
      <w:spacing w:before="120" w:after="0" w:line="230" w:lineRule="exact"/>
      <w:ind w:hanging="440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Heading2">
    <w:name w:val="Heading #2_"/>
    <w:basedOn w:val="a0"/>
    <w:link w:val="Heading20"/>
    <w:qFormat/>
    <w:locked/>
    <w:rsid w:val="006F5C0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qFormat/>
    <w:rsid w:val="006F5C0F"/>
    <w:pPr>
      <w:widowControl w:val="0"/>
      <w:shd w:val="clear" w:color="auto" w:fill="FFFFFF"/>
      <w:spacing w:after="0" w:line="238" w:lineRule="exact"/>
      <w:jc w:val="both"/>
      <w:outlineLvl w:val="1"/>
    </w:pPr>
    <w:rPr>
      <w:rFonts w:ascii="Calibri" w:eastAsia="Calibri" w:hAnsi="Calibri" w:cs="Calibri"/>
      <w:b/>
      <w:bCs/>
    </w:rPr>
  </w:style>
  <w:style w:type="character" w:customStyle="1" w:styleId="Heading1">
    <w:name w:val="Heading #1_"/>
    <w:basedOn w:val="a0"/>
    <w:link w:val="Heading10"/>
    <w:qFormat/>
    <w:locked/>
    <w:rsid w:val="006F5C0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qFormat/>
    <w:rsid w:val="006F5C0F"/>
    <w:pPr>
      <w:widowControl w:val="0"/>
      <w:shd w:val="clear" w:color="auto" w:fill="FFFFFF"/>
      <w:spacing w:after="0" w:line="295" w:lineRule="exact"/>
      <w:outlineLvl w:val="0"/>
    </w:pPr>
    <w:rPr>
      <w:rFonts w:ascii="Calibri" w:eastAsia="Calibri" w:hAnsi="Calibri" w:cs="Calibri"/>
      <w:b/>
      <w:bCs/>
    </w:rPr>
  </w:style>
  <w:style w:type="paragraph" w:styleId="a3">
    <w:name w:val="Normal (Web)"/>
    <w:basedOn w:val="a"/>
    <w:uiPriority w:val="99"/>
    <w:semiHidden/>
    <w:unhideWhenUsed/>
    <w:qFormat/>
    <w:rsid w:val="006F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Солоцкий</dc:creator>
  <cp:keywords/>
  <dc:description/>
  <cp:lastModifiedBy>Сергей Солоцкий</cp:lastModifiedBy>
  <cp:revision>2</cp:revision>
  <dcterms:created xsi:type="dcterms:W3CDTF">2022-12-22T13:33:00Z</dcterms:created>
  <dcterms:modified xsi:type="dcterms:W3CDTF">2022-12-22T13:34:00Z</dcterms:modified>
</cp:coreProperties>
</file>